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75" w:rsidRPr="00386D75" w:rsidRDefault="00386D75" w:rsidP="00CA59DD">
      <w:pPr>
        <w:keepNext/>
        <w:keepLines/>
        <w:spacing w:before="200" w:after="0" w:line="240" w:lineRule="auto"/>
        <w:ind w:right="1416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386D75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Глава Городского округа Подольск</w:t>
      </w:r>
    </w:p>
    <w:p w:rsidR="00386D75" w:rsidRPr="00386D75" w:rsidRDefault="00386D75" w:rsidP="00CA59DD">
      <w:pPr>
        <w:keepNext/>
        <w:tabs>
          <w:tab w:val="left" w:pos="0"/>
        </w:tabs>
        <w:spacing w:after="0" w:line="240" w:lineRule="auto"/>
        <w:ind w:right="1416"/>
        <w:jc w:val="center"/>
        <w:outlineLvl w:val="2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  <w:r w:rsidRPr="00386D75">
        <w:rPr>
          <w:rFonts w:ascii="Times New Roman" w:eastAsia="Times New Roman" w:hAnsi="Times New Roman" w:cs="Times New Roman"/>
          <w:sz w:val="56"/>
          <w:szCs w:val="20"/>
          <w:lang w:eastAsia="ru-RU"/>
        </w:rPr>
        <w:t>ПОСТАНОВЛЕНИЕ</w:t>
      </w:r>
    </w:p>
    <w:p w:rsidR="00386D75" w:rsidRPr="00386D75" w:rsidRDefault="00386D75" w:rsidP="00CA59DD">
      <w:pPr>
        <w:spacing w:after="0" w:line="240" w:lineRule="auto"/>
        <w:ind w:right="1416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386D7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__</w:t>
      </w:r>
      <w:r w:rsidR="00FC0E00" w:rsidRPr="00FC0E0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15.04.2020</w:t>
      </w:r>
      <w:r w:rsidRPr="00386D7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_________</w:t>
      </w:r>
      <w:r w:rsidRPr="00386D7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ab/>
      </w:r>
      <w:r w:rsidRPr="00386D7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ab/>
      </w:r>
      <w:r w:rsidRPr="00386D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FC0E00">
        <w:rPr>
          <w:rFonts w:ascii="Times New Roman" w:eastAsia="Arial Unicode MS" w:hAnsi="Times New Roman" w:cs="Times New Roman"/>
          <w:sz w:val="28"/>
          <w:szCs w:val="28"/>
          <w:lang w:eastAsia="ru-RU"/>
        </w:rPr>
        <w:t>__</w:t>
      </w:r>
      <w:r w:rsidR="00FC0E00" w:rsidRPr="00FC0E0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128-ПГ</w:t>
      </w:r>
      <w:r w:rsidR="004C4D2E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_</w:t>
      </w:r>
      <w:bookmarkStart w:id="0" w:name="_GoBack"/>
      <w:bookmarkEnd w:id="0"/>
      <w:r w:rsidRPr="00386D7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______</w:t>
      </w:r>
    </w:p>
    <w:p w:rsidR="00386D75" w:rsidRPr="00386D75" w:rsidRDefault="00386D75" w:rsidP="00CA59DD">
      <w:pPr>
        <w:spacing w:after="0" w:line="240" w:lineRule="auto"/>
        <w:ind w:right="1416"/>
        <w:jc w:val="center"/>
        <w:rPr>
          <w:rFonts w:ascii="Times New Roman" w:eastAsia="Arial Unicode MS" w:hAnsi="Times New Roman" w:cs="Times New Roman"/>
          <w:szCs w:val="24"/>
          <w:lang w:eastAsia="ru-RU"/>
        </w:rPr>
      </w:pPr>
      <w:r w:rsidRPr="00386D75">
        <w:rPr>
          <w:rFonts w:ascii="Times New Roman" w:eastAsia="Arial Unicode MS" w:hAnsi="Times New Roman" w:cs="Times New Roman"/>
          <w:szCs w:val="24"/>
          <w:lang w:eastAsia="ru-RU"/>
        </w:rPr>
        <w:t>Городской округ Подольск, Московская область</w:t>
      </w:r>
    </w:p>
    <w:p w:rsidR="00386D75" w:rsidRPr="00386D75" w:rsidRDefault="00386D75" w:rsidP="00386D75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D75" w:rsidRPr="00386D75" w:rsidRDefault="00386D75" w:rsidP="00386D75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75" w:rsidRPr="00386D75" w:rsidRDefault="00386D75" w:rsidP="00386D75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75" w:rsidRPr="00386D75" w:rsidRDefault="00386D75" w:rsidP="00386D75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Об учреждении ежегодных премий </w:t>
      </w:r>
    </w:p>
    <w:p w:rsidR="00386D75" w:rsidRPr="00386D75" w:rsidRDefault="00386D75" w:rsidP="00386D75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имени Максима Анатольевича Соколова </w:t>
      </w:r>
    </w:p>
    <w:p w:rsidR="00386D75" w:rsidRPr="00386D75" w:rsidRDefault="00386D75" w:rsidP="00386D75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 целях поощрения молодежной инициативы</w:t>
      </w:r>
    </w:p>
    <w:p w:rsidR="00386D75" w:rsidRPr="00386D75" w:rsidRDefault="00386D75" w:rsidP="00386D75">
      <w:pPr>
        <w:tabs>
          <w:tab w:val="left" w:pos="180"/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</w:p>
    <w:p w:rsidR="00386D75" w:rsidRPr="00386D75" w:rsidRDefault="00386D75" w:rsidP="00386D7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D75">
        <w:rPr>
          <w:rFonts w:ascii="Times New Roman" w:eastAsia="Calibri" w:hAnsi="Times New Roman" w:cs="Times New Roman"/>
          <w:sz w:val="26"/>
          <w:szCs w:val="26"/>
        </w:rPr>
        <w:tab/>
        <w:t>В целях поощрения инициативы молодых граждан в развитии добровольческой (волонтерской) деятельности, принимая во внимание значительный вклад Максима Анатольевича Соколова, директора МУ ДЮОЦ «Мечта» в 2015-2019 гг., в развитие сферы молодежной политики Городского округа Подольск,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«Городской округ Подольск Московской области»,</w:t>
      </w:r>
    </w:p>
    <w:p w:rsidR="00386D75" w:rsidRPr="00386D75" w:rsidRDefault="00386D75" w:rsidP="00386D7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6D75" w:rsidRPr="00386D75" w:rsidRDefault="00386D75" w:rsidP="00386D7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386D75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386D75" w:rsidRPr="00386D75" w:rsidRDefault="00386D75" w:rsidP="00386D75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1. Учредить пять ежегодных премий имени Максима Анатольевича Соколова               в целях поощрения молодежной инициативы.</w:t>
      </w:r>
    </w:p>
    <w:p w:rsidR="00386D75" w:rsidRPr="00386D75" w:rsidRDefault="00386D75" w:rsidP="00386D75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2. Утвердить Положение о ежегодных премиях имени Максима Анатольевича Соколова в целях поощрения молодежной инициативы (прилагается).</w:t>
      </w:r>
    </w:p>
    <w:p w:rsidR="00386D75" w:rsidRPr="00386D75" w:rsidRDefault="00386D75" w:rsidP="00386D75">
      <w:pPr>
        <w:tabs>
          <w:tab w:val="left" w:pos="180"/>
          <w:tab w:val="left" w:pos="540"/>
        </w:tabs>
        <w:spacing w:after="0" w:line="360" w:lineRule="auto"/>
        <w:ind w:right="-185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386D75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3. Информационно-аналитическому управлению Администрации Городского округа Подольск (Сударикова А.Н.)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386D75" w:rsidRPr="00386D75" w:rsidRDefault="00386D75" w:rsidP="00386D75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386D75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386D75" w:rsidRPr="00386D75" w:rsidRDefault="00386D75" w:rsidP="00386D75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C71" w:rsidRDefault="00386D75" w:rsidP="00386D75">
      <w:pPr>
        <w:tabs>
          <w:tab w:val="left" w:pos="0"/>
          <w:tab w:val="left" w:pos="540"/>
          <w:tab w:val="left" w:pos="900"/>
          <w:tab w:val="left" w:pos="1080"/>
          <w:tab w:val="left" w:pos="1440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86D75">
        <w:rPr>
          <w:rFonts w:ascii="Times New Roman" w:eastAsia="Calibri" w:hAnsi="Times New Roman" w:cs="Times New Roman"/>
          <w:sz w:val="26"/>
          <w:szCs w:val="26"/>
        </w:rPr>
        <w:t>Глава Городского округа Подольск                                                            Н.И. Пестов</w:t>
      </w:r>
      <w:r w:rsidRPr="00386D7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855C71" w:rsidRDefault="00855C71">
      <w:pPr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br w:type="page"/>
      </w:r>
    </w:p>
    <w:p w:rsidR="00855C71" w:rsidRPr="002E3B22" w:rsidRDefault="00855C71" w:rsidP="00855C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55C71" w:rsidRPr="002E3B22" w:rsidRDefault="00855C71" w:rsidP="00855C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855C71" w:rsidRPr="002E3B22" w:rsidRDefault="00855C71" w:rsidP="00855C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855C71" w:rsidRPr="002E3B22" w:rsidRDefault="00855C71" w:rsidP="00855C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E3B2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15.04.2020</w:t>
      </w:r>
      <w:r w:rsidRPr="002E3B2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128-ПГ</w:t>
      </w:r>
    </w:p>
    <w:p w:rsidR="00855C71" w:rsidRPr="002E3B22" w:rsidRDefault="00855C71" w:rsidP="00855C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B2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ежегодных премиях имени Максима Анатольевича Соколова </w:t>
      </w: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B22">
        <w:rPr>
          <w:rFonts w:ascii="Times New Roman" w:hAnsi="Times New Roman" w:cs="Times New Roman"/>
          <w:b/>
          <w:bCs/>
          <w:sz w:val="26"/>
          <w:szCs w:val="26"/>
        </w:rPr>
        <w:t>в целях поощрения молодежной инициативы</w:t>
      </w:r>
    </w:p>
    <w:p w:rsidR="00855C71" w:rsidRPr="002E3B22" w:rsidRDefault="00855C71" w:rsidP="00855C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0"/>
          <w:numId w:val="1"/>
        </w:numPr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55C71" w:rsidRPr="002E3B22" w:rsidRDefault="00855C71" w:rsidP="00855C7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 Настоящее Положение о ежегодных премиях имени Максима Анатольевича Соколова в целях поощрения молодежной инициативы определяет порядок присуждения ежегодных премий за молодежную инициативу, реализованную в форме молодежного социально значимого проекта (далее – Премия).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Присуждение Премий осуществляется на конкурсной основе. Организацию конкурса заявок на соискание Премий (далее – Конкурс) осуществляет Комитет по делам молодежи Администрации Городского округа Подольск (далее – Комитет по делам молодежи).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Комитет по делам молодежи:</w:t>
      </w:r>
    </w:p>
    <w:p w:rsidR="00855C71" w:rsidRPr="002E3B22" w:rsidRDefault="00855C71" w:rsidP="00855C7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обеспечивает публикацию информации об условиях проведения Конкурса на своих официальных информационных ресурсах в </w:t>
      </w:r>
      <w:proofErr w:type="spellStart"/>
      <w:r w:rsidRPr="002E3B22">
        <w:rPr>
          <w:rFonts w:ascii="Times New Roman" w:hAnsi="Times New Roman" w:cs="Times New Roman"/>
          <w:sz w:val="26"/>
          <w:szCs w:val="26"/>
        </w:rPr>
        <w:t>информационно-телекоммуницационной</w:t>
      </w:r>
      <w:proofErr w:type="spellEnd"/>
      <w:r w:rsidRPr="002E3B22">
        <w:rPr>
          <w:rFonts w:ascii="Times New Roman" w:hAnsi="Times New Roman" w:cs="Times New Roman"/>
          <w:sz w:val="26"/>
          <w:szCs w:val="26"/>
        </w:rPr>
        <w:t xml:space="preserve"> сети «Интернет» (</w:t>
      </w:r>
      <w:proofErr w:type="spellStart"/>
      <w:r w:rsidRPr="002E3B22">
        <w:rPr>
          <w:rFonts w:ascii="Times New Roman" w:hAnsi="Times New Roman" w:cs="Times New Roman"/>
          <w:sz w:val="26"/>
          <w:szCs w:val="26"/>
        </w:rPr>
        <w:t>kdmpodolsk.ru</w:t>
      </w:r>
      <w:proofErr w:type="spellEnd"/>
      <w:r w:rsidRPr="002E3B22">
        <w:rPr>
          <w:rFonts w:ascii="Times New Roman" w:hAnsi="Times New Roman" w:cs="Times New Roman"/>
          <w:sz w:val="26"/>
          <w:szCs w:val="26"/>
        </w:rPr>
        <w:t>, vk.com/kdmpodolsk);</w:t>
      </w:r>
    </w:p>
    <w:p w:rsidR="00855C71" w:rsidRPr="002E3B22" w:rsidRDefault="00855C71" w:rsidP="00855C7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организует консультирование по вопросам подготовки заявок на участие в Конкурсе;</w:t>
      </w:r>
    </w:p>
    <w:p w:rsidR="00855C71" w:rsidRPr="002E3B22" w:rsidRDefault="00855C71" w:rsidP="00855C7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организует прием и регистрацию заявок на участие в Конкурсе;</w:t>
      </w:r>
    </w:p>
    <w:p w:rsidR="00855C71" w:rsidRPr="002E3B22" w:rsidRDefault="00855C71" w:rsidP="00855C7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осуществляет формирование и координацию деятельности экспертной комиссии по определению победителей Конкурса;</w:t>
      </w:r>
    </w:p>
    <w:p w:rsidR="00855C71" w:rsidRPr="002E3B22" w:rsidRDefault="00855C71" w:rsidP="00855C71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осуществляет выплату Премий победителям Конкурса.</w:t>
      </w:r>
    </w:p>
    <w:p w:rsidR="00855C71" w:rsidRPr="002E3B22" w:rsidRDefault="00855C71" w:rsidP="00855C71">
      <w:p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22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Участниками Конкурса могут стать граждане, зарегистрированные по месту жительства в Городском округе Подольск, в возрасте от 14 до 30 лет, реализовавшие на территории Городского округа Подольск единолично или в составе команды молодежную инициативу в форме молодежного социально значимого проекта (далее – проект), соответствующую одному из направлений Конкурса:</w:t>
      </w:r>
    </w:p>
    <w:p w:rsidR="00855C71" w:rsidRPr="002E3B22" w:rsidRDefault="00855C71" w:rsidP="00855C7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молодежные творческие инициативы; </w:t>
      </w:r>
    </w:p>
    <w:p w:rsidR="00855C71" w:rsidRPr="002E3B22" w:rsidRDefault="00855C71" w:rsidP="00855C7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молодежные инициативы в области развития добровольческого движения;</w:t>
      </w:r>
    </w:p>
    <w:p w:rsidR="00855C71" w:rsidRPr="002E3B22" w:rsidRDefault="00855C71" w:rsidP="00855C7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гражданско-патриотические инициативы молодежи;</w:t>
      </w:r>
    </w:p>
    <w:p w:rsidR="00855C71" w:rsidRPr="002E3B22" w:rsidRDefault="00855C71" w:rsidP="00855C7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инициативы по пропаганде здорового образа жизни в молодежной среде;</w:t>
      </w:r>
    </w:p>
    <w:p w:rsidR="00855C71" w:rsidRPr="002E3B22" w:rsidRDefault="00855C71" w:rsidP="00855C71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молодежные научные инициативы.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lastRenderedPageBreak/>
        <w:t>Проект, представляемый на конкурс, должен быть реализован кандидатом (командой) в период, не превышающий один календарный год до момента окончания приема заявок на Конкурс. Допускаются также проекты, находящиеся на стадии завершения в период проведения Конкурса.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Кандидат на соискание Премии может подать на Конкурс только одну заявку в календарный год.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 участию в Конкурсе не допускаются граждане, признанные победителями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3B22">
        <w:rPr>
          <w:rFonts w:ascii="Times New Roman" w:hAnsi="Times New Roman" w:cs="Times New Roman"/>
          <w:sz w:val="26"/>
          <w:szCs w:val="26"/>
        </w:rPr>
        <w:t xml:space="preserve"> трех прошлых лет.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0"/>
          <w:numId w:val="1"/>
        </w:numPr>
        <w:tabs>
          <w:tab w:val="left" w:pos="851"/>
        </w:tabs>
        <w:spacing w:after="0" w:line="256" w:lineRule="auto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22">
        <w:rPr>
          <w:rFonts w:ascii="Times New Roman" w:hAnsi="Times New Roman" w:cs="Times New Roman"/>
          <w:b/>
          <w:sz w:val="26"/>
          <w:szCs w:val="26"/>
        </w:rPr>
        <w:t>Сроки и порядок подачи заявок на участие в Конкурсе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осуществляется в период </w:t>
      </w:r>
      <w:bookmarkStart w:id="1" w:name="_Hlk38870130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E3B22">
        <w:rPr>
          <w:rFonts w:ascii="Times New Roman" w:hAnsi="Times New Roman" w:cs="Times New Roman"/>
          <w:sz w:val="26"/>
          <w:szCs w:val="26"/>
        </w:rPr>
        <w:t>1 по 31 января ежегодно</w:t>
      </w:r>
      <w:bookmarkEnd w:id="1"/>
      <w:r w:rsidRPr="002E3B22">
        <w:rPr>
          <w:rFonts w:ascii="Times New Roman" w:hAnsi="Times New Roman" w:cs="Times New Roman"/>
          <w:sz w:val="26"/>
          <w:szCs w:val="26"/>
        </w:rPr>
        <w:t>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в электронном виде и направляются на адрес электронной почты </w:t>
      </w:r>
      <w:proofErr w:type="spellStart"/>
      <w:r w:rsidRPr="002E3B22">
        <w:rPr>
          <w:rFonts w:ascii="Times New Roman" w:hAnsi="Times New Roman" w:cs="Times New Roman"/>
          <w:sz w:val="26"/>
          <w:szCs w:val="26"/>
          <w:lang w:val="en-US"/>
        </w:rPr>
        <w:t>premiya</w:t>
      </w:r>
      <w:proofErr w:type="spellEnd"/>
      <w:r w:rsidRPr="002E3B2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E3B22">
        <w:rPr>
          <w:rFonts w:ascii="Times New Roman" w:hAnsi="Times New Roman" w:cs="Times New Roman"/>
          <w:sz w:val="26"/>
          <w:szCs w:val="26"/>
        </w:rPr>
        <w:t>podolsk@</w:t>
      </w:r>
      <w:proofErr w:type="spellEnd"/>
      <w:r w:rsidRPr="002E3B2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E3B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E3B2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E3B22">
        <w:rPr>
          <w:rFonts w:ascii="Times New Roman" w:hAnsi="Times New Roman" w:cs="Times New Roman"/>
          <w:sz w:val="26"/>
          <w:szCs w:val="26"/>
        </w:rPr>
        <w:t>. Справки по телефону 8(4967)57-37-15.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Форма заявки приведена в Приложении № 1 к настоящему Положению.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Заявки, не соответствующие требованиям настоящего Положения, содержащие недостоверную информацию, к участию не допускаются.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22">
        <w:rPr>
          <w:rFonts w:ascii="Times New Roman" w:hAnsi="Times New Roman" w:cs="Times New Roman"/>
          <w:b/>
          <w:sz w:val="26"/>
          <w:szCs w:val="26"/>
        </w:rPr>
        <w:t>Порядок оценки конкурсных заявок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Для оценки конкурсных заявок Комитет по делам молодежи ежегодно определяет состав экспертной комиссии численностью не менее 5 человек.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754672">
        <w:rPr>
          <w:rFonts w:ascii="Times New Roman" w:hAnsi="Times New Roman" w:cs="Times New Roman"/>
          <w:sz w:val="26"/>
          <w:szCs w:val="26"/>
        </w:rPr>
        <w:t>кспертн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54672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 w:rsidRPr="00754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Комитета по делам молодежи, </w:t>
      </w:r>
      <w:r w:rsidRPr="00754672">
        <w:rPr>
          <w:rFonts w:ascii="Times New Roman" w:hAnsi="Times New Roman" w:cs="Times New Roman"/>
          <w:sz w:val="26"/>
          <w:szCs w:val="26"/>
        </w:rPr>
        <w:t>муниципальных учреждений по работе с молодежью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подведомственных Комитету по делам молодежи. По согласованию в экспертную комиссию могут быть включены </w:t>
      </w:r>
      <w:r w:rsidRPr="00754672">
        <w:rPr>
          <w:rFonts w:ascii="Times New Roman" w:hAnsi="Times New Roman" w:cs="Times New Roman"/>
          <w:sz w:val="26"/>
          <w:szCs w:val="26"/>
        </w:rPr>
        <w:t>руководители общественных объединений</w:t>
      </w:r>
      <w:r>
        <w:rPr>
          <w:rFonts w:ascii="Times New Roman" w:hAnsi="Times New Roman" w:cs="Times New Roman"/>
          <w:sz w:val="26"/>
          <w:szCs w:val="26"/>
        </w:rPr>
        <w:t>, не участвующие в Конкурсе, и иные независимые эксперты в областях, соответствующих направлениям Конкурса</w:t>
      </w:r>
      <w:r w:rsidRPr="002E3B22">
        <w:rPr>
          <w:rFonts w:ascii="Times New Roman" w:hAnsi="Times New Roman" w:cs="Times New Roman"/>
          <w:sz w:val="26"/>
          <w:szCs w:val="26"/>
        </w:rPr>
        <w:t>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Состав экспертной комиссии утверждается приказом Комитета по делам молодежи.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Экспертная комиссия осуществляет заочную оценку заявок, поступивших на Конкурс, выставляя до 10 баллов по каждому из следующих критериев: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социальная значимость и актуальность реализованной инициативы, проекта;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достигнутые результаты и эффективность предложенного решения социальной проблемы;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уникальность инициативы, проекта;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масштаб реализации, охват аудитории проекта;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затраченные ресурсы: собственный вклад и дополнительные ресурсы, привлеченные на реализацию проекта;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наличие публикаций в СМИ, уровень освещения комплекса мероприятий, проекта в информационном пространстве;</w:t>
      </w:r>
    </w:p>
    <w:p w:rsidR="00855C71" w:rsidRPr="002E3B22" w:rsidRDefault="00855C71" w:rsidP="00855C7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lastRenderedPageBreak/>
        <w:t>качество оформления заявки: логическая связность, наличие подтверждающих документов, грамотность.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Каждый проект оценивает не менее трех экспертов, в итоговую ведомость заносится средний балл, набранный заявкой.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По итогам заочной экспертной оценки Комитет по делам молодежи </w:t>
      </w: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2E3B22">
        <w:rPr>
          <w:rFonts w:ascii="Times New Roman" w:hAnsi="Times New Roman" w:cs="Times New Roman"/>
          <w:sz w:val="26"/>
          <w:szCs w:val="26"/>
        </w:rPr>
        <w:t xml:space="preserve">1 марта, определяет </w:t>
      </w:r>
      <w:r>
        <w:rPr>
          <w:rFonts w:ascii="Times New Roman" w:hAnsi="Times New Roman" w:cs="Times New Roman"/>
          <w:sz w:val="26"/>
          <w:szCs w:val="26"/>
        </w:rPr>
        <w:t>не менее 6 и не более</w:t>
      </w:r>
      <w:r w:rsidRPr="002E3B22">
        <w:rPr>
          <w:rFonts w:ascii="Times New Roman" w:hAnsi="Times New Roman" w:cs="Times New Roman"/>
          <w:sz w:val="26"/>
          <w:szCs w:val="26"/>
        </w:rPr>
        <w:t xml:space="preserve"> 10 финалистов Конкурса, набравших максимальное число баллов. 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Результаты заочного отбора проектов публикуются на информационных ресурсах, указанных </w:t>
      </w:r>
      <w:r>
        <w:rPr>
          <w:rFonts w:ascii="Times New Roman" w:hAnsi="Times New Roman" w:cs="Times New Roman"/>
          <w:sz w:val="26"/>
          <w:szCs w:val="26"/>
        </w:rPr>
        <w:t xml:space="preserve">в п. 1.3. Положения не позднее </w:t>
      </w:r>
      <w:r w:rsidRPr="002E3B22">
        <w:rPr>
          <w:rFonts w:ascii="Times New Roman" w:hAnsi="Times New Roman" w:cs="Times New Roman"/>
          <w:sz w:val="26"/>
          <w:szCs w:val="26"/>
        </w:rPr>
        <w:t>1 марта. Финалисты Конкурса извещаются Комитетом по делам молодежи персонально посредством телефонной связи.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Финалисты Конкурса в период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B22">
        <w:rPr>
          <w:rFonts w:ascii="Times New Roman" w:hAnsi="Times New Roman" w:cs="Times New Roman"/>
          <w:sz w:val="26"/>
          <w:szCs w:val="26"/>
        </w:rPr>
        <w:t xml:space="preserve">1 марта по 31 марта осуществляют очную защиту проектов, включающую публичную презентацию проекта и ответы на вопросы членов экспертной комиссии. 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По результатам обсуждения очного этапа Конкурса экспертная комиссия выбирает 5 победителей Конкурса. 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По итогам экспертной оценки Комит</w:t>
      </w:r>
      <w:r>
        <w:rPr>
          <w:rFonts w:ascii="Times New Roman" w:hAnsi="Times New Roman" w:cs="Times New Roman"/>
          <w:sz w:val="26"/>
          <w:szCs w:val="26"/>
        </w:rPr>
        <w:t xml:space="preserve">ет по делам молодежи в срок до </w:t>
      </w:r>
      <w:r w:rsidRPr="002E3B22">
        <w:rPr>
          <w:rFonts w:ascii="Times New Roman" w:hAnsi="Times New Roman" w:cs="Times New Roman"/>
          <w:sz w:val="26"/>
          <w:szCs w:val="26"/>
        </w:rPr>
        <w:t xml:space="preserve">1 апреля утверждает список победителей Конкурса приказом. 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2E3B22">
        <w:rPr>
          <w:rFonts w:ascii="Times New Roman" w:hAnsi="Times New Roman" w:cs="Times New Roman"/>
          <w:sz w:val="26"/>
          <w:szCs w:val="26"/>
        </w:rPr>
        <w:t>5 апреля результаты Конкурса публикуются на информационных ресурсах, указанных в п. 1.3. Положения, победители Конкурса извещаются Комитетом по делам молодежи персонально посредством телефонной связи.</w:t>
      </w:r>
    </w:p>
    <w:p w:rsidR="00855C71" w:rsidRPr="002E3B22" w:rsidRDefault="00855C71" w:rsidP="00855C7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0"/>
          <w:numId w:val="1"/>
        </w:numPr>
        <w:tabs>
          <w:tab w:val="left" w:pos="851"/>
        </w:tabs>
        <w:spacing w:after="0" w:line="256" w:lineRule="auto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22">
        <w:rPr>
          <w:rFonts w:ascii="Times New Roman" w:hAnsi="Times New Roman" w:cs="Times New Roman"/>
          <w:b/>
          <w:sz w:val="26"/>
          <w:szCs w:val="26"/>
        </w:rPr>
        <w:t>Порядок выплаты Премии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Выплата Премий победителям Конкурса осуществляется Комитетом по делам молодежи в пределах объема бюджетных ассигнований, предусмотренных на указанные цели подпрограммой 4 «Молодежь Подмосковья» муниципальной программы Городского округа Подольск «Развитие институтов гражданского общества, повышение эффективности местного самоуправления и реализация молодежной политики».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sz w:val="26"/>
          <w:szCs w:val="26"/>
        </w:rPr>
        <w:t xml:space="preserve">каждой </w:t>
      </w:r>
      <w:r w:rsidRPr="002E3B22">
        <w:rPr>
          <w:rFonts w:ascii="Times New Roman" w:hAnsi="Times New Roman" w:cs="Times New Roman"/>
          <w:sz w:val="26"/>
          <w:szCs w:val="26"/>
        </w:rPr>
        <w:t>выплаты победителю Конкурса составляет 75 000 (семьдесят пять тысяч) рублей.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 xml:space="preserve">Премии выплачиваются путем перечисления денежных средств на расчетные счета победителей Конкурса, открытые в кредитной организации, в течение 1 месяца после утверждения списка победителей. </w:t>
      </w:r>
    </w:p>
    <w:p w:rsidR="00855C71" w:rsidRPr="002E3B22" w:rsidRDefault="00855C71" w:rsidP="00855C71">
      <w:pPr>
        <w:pStyle w:val="a3"/>
        <w:numPr>
          <w:ilvl w:val="1"/>
          <w:numId w:val="1"/>
        </w:numPr>
        <w:tabs>
          <w:tab w:val="left" w:pos="851"/>
        </w:tabs>
        <w:spacing w:after="0" w:line="25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В целях получения Премий победители Конкурса в срок до 10 апреля предоставляют в Комитет по делам молодежи следующие документы:</w:t>
      </w:r>
    </w:p>
    <w:p w:rsidR="00855C71" w:rsidRPr="002E3B22" w:rsidRDefault="00855C71" w:rsidP="00855C71">
      <w:pPr>
        <w:pStyle w:val="a3"/>
        <w:numPr>
          <w:ilvl w:val="0"/>
          <w:numId w:val="6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копию паспорта гражданина Российской Федерации;</w:t>
      </w:r>
    </w:p>
    <w:p w:rsidR="00855C71" w:rsidRPr="002E3B22" w:rsidRDefault="00855C71" w:rsidP="00855C71">
      <w:pPr>
        <w:pStyle w:val="a3"/>
        <w:numPr>
          <w:ilvl w:val="0"/>
          <w:numId w:val="6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копию ИНН;</w:t>
      </w:r>
    </w:p>
    <w:p w:rsidR="00855C71" w:rsidRPr="002E3B22" w:rsidRDefault="00855C71" w:rsidP="00855C71">
      <w:pPr>
        <w:pStyle w:val="a3"/>
        <w:numPr>
          <w:ilvl w:val="0"/>
          <w:numId w:val="6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копию СНИЛС;</w:t>
      </w:r>
    </w:p>
    <w:p w:rsidR="00855C71" w:rsidRPr="002E3B22" w:rsidRDefault="00855C71" w:rsidP="00855C71">
      <w:pPr>
        <w:pStyle w:val="a3"/>
        <w:numPr>
          <w:ilvl w:val="0"/>
          <w:numId w:val="6"/>
        </w:numPr>
        <w:tabs>
          <w:tab w:val="left" w:pos="851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B22">
        <w:rPr>
          <w:rFonts w:ascii="Times New Roman" w:hAnsi="Times New Roman" w:cs="Times New Roman"/>
          <w:sz w:val="26"/>
          <w:szCs w:val="26"/>
        </w:rPr>
        <w:t>реквизиты счета, открытого к кредитной организации.</w:t>
      </w:r>
      <w:r w:rsidRPr="002E3B22">
        <w:rPr>
          <w:rFonts w:ascii="Times New Roman" w:hAnsi="Times New Roman" w:cs="Times New Roman"/>
          <w:sz w:val="26"/>
          <w:szCs w:val="26"/>
        </w:rPr>
        <w:br w:type="page"/>
      </w:r>
    </w:p>
    <w:p w:rsidR="00855C71" w:rsidRPr="002E3B22" w:rsidRDefault="00855C71" w:rsidP="00855C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3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55C71" w:rsidRPr="002E3B22" w:rsidRDefault="00855C71" w:rsidP="00855C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3B22">
        <w:rPr>
          <w:rFonts w:ascii="Times New Roman" w:hAnsi="Times New Roman" w:cs="Times New Roman"/>
          <w:sz w:val="24"/>
          <w:szCs w:val="24"/>
        </w:rPr>
        <w:t>к Положению о ежегодных премиях имени</w:t>
      </w:r>
      <w:r w:rsidRPr="002E3B22">
        <w:t xml:space="preserve"> </w:t>
      </w:r>
    </w:p>
    <w:p w:rsidR="00855C71" w:rsidRPr="002E3B22" w:rsidRDefault="00855C71" w:rsidP="00855C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3B22">
        <w:rPr>
          <w:rFonts w:ascii="Times New Roman" w:hAnsi="Times New Roman" w:cs="Times New Roman"/>
          <w:sz w:val="24"/>
          <w:szCs w:val="24"/>
        </w:rPr>
        <w:t xml:space="preserve">Максима Анатольевича Соколова </w:t>
      </w:r>
    </w:p>
    <w:p w:rsidR="00855C71" w:rsidRPr="002E3B22" w:rsidRDefault="00855C71" w:rsidP="00855C7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3B22">
        <w:rPr>
          <w:rFonts w:ascii="Times New Roman" w:hAnsi="Times New Roman" w:cs="Times New Roman"/>
          <w:sz w:val="24"/>
          <w:szCs w:val="24"/>
        </w:rPr>
        <w:t>в целях поощрения молодежной инициативы</w:t>
      </w:r>
    </w:p>
    <w:p w:rsidR="00855C71" w:rsidRPr="002E3B22" w:rsidRDefault="00855C71" w:rsidP="00855C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B22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заявки на соискание премии имени Максима Анатольевича Соколова </w:t>
      </w: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B22">
        <w:rPr>
          <w:rFonts w:ascii="Times New Roman" w:hAnsi="Times New Roman" w:cs="Times New Roman"/>
          <w:b/>
          <w:bCs/>
          <w:sz w:val="26"/>
          <w:szCs w:val="26"/>
        </w:rPr>
        <w:t xml:space="preserve">в целях поощрения молодежной инициативы </w:t>
      </w:r>
    </w:p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71" w:rsidRPr="002E3B22" w:rsidRDefault="00855C71" w:rsidP="00855C7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E3B22">
        <w:rPr>
          <w:rFonts w:ascii="Times New Roman" w:hAnsi="Times New Roman" w:cs="Times New Roman"/>
          <w:b/>
          <w:sz w:val="24"/>
          <w:szCs w:val="24"/>
        </w:rPr>
        <w:t>Данные кандидата на соискание премии:</w:t>
      </w:r>
    </w:p>
    <w:p w:rsidR="00855C71" w:rsidRPr="002E3B22" w:rsidRDefault="00855C71" w:rsidP="00855C7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855C71" w:rsidRPr="002E3B22" w:rsidTr="00910620">
        <w:trPr>
          <w:trHeight w:val="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Pr="002E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электронная почта, </w:t>
            </w:r>
            <w:r w:rsidRPr="002E3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Дата рождения 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Адрес регистрации 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 - места обучения или работодателя 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Членство кандидата в общественных объединениях (наименование организации, статус члена)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71" w:rsidRPr="002E3B22" w:rsidRDefault="00855C71" w:rsidP="00855C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71" w:rsidRPr="002E3B22" w:rsidRDefault="00855C71" w:rsidP="00855C71">
      <w:pPr>
        <w:pStyle w:val="a3"/>
        <w:numPr>
          <w:ilvl w:val="0"/>
          <w:numId w:val="5"/>
        </w:numPr>
        <w:tabs>
          <w:tab w:val="left" w:pos="851"/>
        </w:tabs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E3B22">
        <w:rPr>
          <w:rFonts w:ascii="Times New Roman" w:hAnsi="Times New Roman" w:cs="Times New Roman"/>
          <w:b/>
          <w:sz w:val="24"/>
          <w:szCs w:val="24"/>
        </w:rPr>
        <w:t>Данные о социальном проекте кандидата на соискание премии:</w:t>
      </w:r>
    </w:p>
    <w:p w:rsidR="00855C71" w:rsidRPr="002E3B22" w:rsidRDefault="00855C71" w:rsidP="00855C71">
      <w:pPr>
        <w:pStyle w:val="a3"/>
        <w:tabs>
          <w:tab w:val="left" w:pos="851"/>
        </w:tabs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855C71" w:rsidRPr="002E3B22" w:rsidTr="00910620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инициативы,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(номинация) конкурса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3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описание команды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и целевая аудитория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содержания проекта (механизмы достижения цели и реализации задач проекта, уникальность проекта)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затраченных на реализацию проекта ресурсов, их источник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Достигнутые результаты: количественные показатели эффективности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Достигнутые результаты: качественные показатели эффективности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публикации о результатах проекта, ссылки на официальные интернет-ресурсы проекта, команды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прилагаемых документов, подтверждающих социальную эффективность проекта (фотографии, копии статей, положений, результатов опросов, отзывов и т.д.)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71" w:rsidRPr="002E3B22" w:rsidRDefault="00855C71" w:rsidP="00855C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71" w:rsidRPr="002E3B22" w:rsidRDefault="00855C71" w:rsidP="00855C7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5C71" w:rsidRPr="002E3B22" w:rsidRDefault="00855C71" w:rsidP="00855C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559"/>
        <w:gridCol w:w="2925"/>
        <w:gridCol w:w="698"/>
        <w:gridCol w:w="2473"/>
      </w:tblGrid>
      <w:tr w:rsidR="00855C71" w:rsidRPr="002E3B22" w:rsidTr="00910620">
        <w:tc>
          <w:tcPr>
            <w:tcW w:w="2916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Кандидат на соискание премии</w:t>
            </w:r>
          </w:p>
        </w:tc>
        <w:tc>
          <w:tcPr>
            <w:tcW w:w="559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71" w:rsidRPr="002E3B22" w:rsidTr="00910620">
        <w:tc>
          <w:tcPr>
            <w:tcW w:w="2916" w:type="dxa"/>
          </w:tcPr>
          <w:p w:rsidR="00855C71" w:rsidRPr="002E3B22" w:rsidRDefault="00855C7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59" w:type="dxa"/>
          </w:tcPr>
          <w:p w:rsidR="00855C71" w:rsidRPr="002E3B22" w:rsidRDefault="00855C7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3B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698" w:type="dxa"/>
          </w:tcPr>
          <w:p w:rsidR="00855C71" w:rsidRPr="002E3B22" w:rsidRDefault="00855C7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3B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  <w:tr w:rsidR="00855C71" w:rsidRPr="002E3B22" w:rsidTr="00910620">
        <w:tc>
          <w:tcPr>
            <w:tcW w:w="2916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B22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559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55C71" w:rsidRPr="002E3B22" w:rsidRDefault="00855C71" w:rsidP="0091062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B82" w:rsidRDefault="004A6B82" w:rsidP="00855C71"/>
    <w:sectPr w:rsidR="004A6B82" w:rsidSect="00F4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46C"/>
    <w:multiLevelType w:val="multilevel"/>
    <w:tmpl w:val="85FCB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6B3D20"/>
    <w:multiLevelType w:val="hybridMultilevel"/>
    <w:tmpl w:val="6F687636"/>
    <w:lvl w:ilvl="0" w:tplc="F8DA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160F82"/>
    <w:multiLevelType w:val="hybridMultilevel"/>
    <w:tmpl w:val="4D58B010"/>
    <w:lvl w:ilvl="0" w:tplc="969670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B5780C"/>
    <w:multiLevelType w:val="hybridMultilevel"/>
    <w:tmpl w:val="5A96B45A"/>
    <w:lvl w:ilvl="0" w:tplc="F8DA78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50121A18"/>
    <w:multiLevelType w:val="multilevel"/>
    <w:tmpl w:val="8646B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C935C2"/>
    <w:multiLevelType w:val="hybridMultilevel"/>
    <w:tmpl w:val="14B4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CB2"/>
    <w:rsid w:val="00386D75"/>
    <w:rsid w:val="004A6B82"/>
    <w:rsid w:val="004C4D2E"/>
    <w:rsid w:val="00552CB2"/>
    <w:rsid w:val="00652943"/>
    <w:rsid w:val="007D7EF9"/>
    <w:rsid w:val="00855C71"/>
    <w:rsid w:val="00A46FFD"/>
    <w:rsid w:val="00CA59DD"/>
    <w:rsid w:val="00F479F9"/>
    <w:rsid w:val="00FB343E"/>
    <w:rsid w:val="00FC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71"/>
    <w:pPr>
      <w:ind w:left="720"/>
      <w:contextualSpacing/>
    </w:pPr>
  </w:style>
  <w:style w:type="table" w:styleId="a4">
    <w:name w:val="Table Grid"/>
    <w:basedOn w:val="a1"/>
    <w:uiPriority w:val="39"/>
    <w:rsid w:val="0085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2020-07-21T07:20:00Z</dcterms:created>
  <dcterms:modified xsi:type="dcterms:W3CDTF">2020-07-21T07:21:00Z</dcterms:modified>
</cp:coreProperties>
</file>